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C8" w:rsidRPr="00D819C1" w:rsidRDefault="00D819C1" w:rsidP="00852EC8">
      <w:pPr>
        <w:pStyle w:val="ConsPlusNormal"/>
        <w:widowControl/>
        <w:ind w:firstLine="0"/>
        <w:jc w:val="right"/>
        <w:rPr>
          <w:rFonts w:ascii="Times New Roman" w:hAnsi="Times New Roman" w:cs="Times New Roman"/>
          <w:b/>
          <w:sz w:val="24"/>
          <w:szCs w:val="24"/>
        </w:rPr>
      </w:pPr>
      <w:bookmarkStart w:id="0" w:name="_GoBack"/>
      <w:r>
        <w:rPr>
          <w:rFonts w:ascii="Times New Roman" w:hAnsi="Times New Roman" w:cs="Times New Roman"/>
          <w:b/>
          <w:sz w:val="24"/>
          <w:szCs w:val="24"/>
        </w:rPr>
        <w:t>Приложение 1</w:t>
      </w:r>
    </w:p>
    <w:p w:rsidR="00852EC8" w:rsidRPr="00D819C1" w:rsidRDefault="00D819C1" w:rsidP="00852EC8">
      <w:pPr>
        <w:pStyle w:val="ConsPlusNormal"/>
        <w:widowControl/>
        <w:ind w:firstLine="0"/>
        <w:jc w:val="right"/>
        <w:rPr>
          <w:rFonts w:ascii="Times New Roman" w:hAnsi="Times New Roman" w:cs="Times New Roman"/>
          <w:sz w:val="24"/>
          <w:szCs w:val="24"/>
        </w:rPr>
      </w:pPr>
      <w:r w:rsidRPr="00D819C1">
        <w:rPr>
          <w:rFonts w:ascii="Times New Roman" w:hAnsi="Times New Roman" w:cs="Times New Roman"/>
          <w:sz w:val="24"/>
          <w:szCs w:val="24"/>
        </w:rPr>
        <w:t xml:space="preserve">Утверждено </w:t>
      </w:r>
      <w:r w:rsidR="00852EC8" w:rsidRPr="00D819C1">
        <w:rPr>
          <w:rFonts w:ascii="Times New Roman" w:hAnsi="Times New Roman" w:cs="Times New Roman"/>
          <w:sz w:val="24"/>
          <w:szCs w:val="24"/>
        </w:rPr>
        <w:t>Постановлением</w:t>
      </w:r>
    </w:p>
    <w:p w:rsidR="00852EC8" w:rsidRPr="00D819C1" w:rsidRDefault="00852EC8" w:rsidP="00852EC8">
      <w:pPr>
        <w:pStyle w:val="ConsPlusNormal"/>
        <w:widowControl/>
        <w:ind w:firstLine="0"/>
        <w:jc w:val="right"/>
        <w:rPr>
          <w:rFonts w:ascii="Times New Roman" w:hAnsi="Times New Roman" w:cs="Times New Roman"/>
          <w:sz w:val="24"/>
          <w:szCs w:val="24"/>
        </w:rPr>
      </w:pPr>
      <w:r w:rsidRPr="00D819C1">
        <w:rPr>
          <w:rFonts w:ascii="Times New Roman" w:hAnsi="Times New Roman" w:cs="Times New Roman"/>
          <w:sz w:val="24"/>
          <w:szCs w:val="24"/>
        </w:rPr>
        <w:t xml:space="preserve">Главы </w:t>
      </w:r>
      <w:proofErr w:type="spellStart"/>
      <w:r w:rsidRPr="00D819C1">
        <w:rPr>
          <w:rFonts w:ascii="Times New Roman" w:hAnsi="Times New Roman" w:cs="Times New Roman"/>
          <w:sz w:val="24"/>
          <w:szCs w:val="24"/>
        </w:rPr>
        <w:t>Привольненского</w:t>
      </w:r>
      <w:proofErr w:type="spellEnd"/>
      <w:r w:rsidRPr="00D819C1">
        <w:rPr>
          <w:rFonts w:ascii="Times New Roman" w:hAnsi="Times New Roman" w:cs="Times New Roman"/>
          <w:sz w:val="24"/>
          <w:szCs w:val="24"/>
        </w:rPr>
        <w:t xml:space="preserve"> </w:t>
      </w:r>
    </w:p>
    <w:p w:rsidR="00852EC8" w:rsidRPr="00D819C1" w:rsidRDefault="00852EC8" w:rsidP="00852EC8">
      <w:pPr>
        <w:pStyle w:val="ConsPlusNormal"/>
        <w:widowControl/>
        <w:ind w:firstLine="0"/>
        <w:jc w:val="right"/>
        <w:rPr>
          <w:rFonts w:ascii="Times New Roman" w:hAnsi="Times New Roman" w:cs="Times New Roman"/>
          <w:sz w:val="24"/>
          <w:szCs w:val="24"/>
        </w:rPr>
      </w:pPr>
      <w:r w:rsidRPr="00D819C1">
        <w:rPr>
          <w:rFonts w:ascii="Times New Roman" w:hAnsi="Times New Roman" w:cs="Times New Roman"/>
          <w:sz w:val="24"/>
          <w:szCs w:val="24"/>
        </w:rPr>
        <w:t>Сельского поселения</w:t>
      </w:r>
    </w:p>
    <w:p w:rsidR="00852EC8" w:rsidRPr="00D819C1" w:rsidRDefault="00852EC8" w:rsidP="00852EC8">
      <w:pPr>
        <w:pStyle w:val="ConsPlusNormal"/>
        <w:widowControl/>
        <w:ind w:firstLine="0"/>
        <w:jc w:val="right"/>
        <w:rPr>
          <w:rFonts w:ascii="Times New Roman" w:hAnsi="Times New Roman" w:cs="Times New Roman"/>
          <w:sz w:val="24"/>
          <w:szCs w:val="24"/>
        </w:rPr>
      </w:pPr>
      <w:r w:rsidRPr="00D819C1">
        <w:rPr>
          <w:rFonts w:ascii="Times New Roman" w:hAnsi="Times New Roman" w:cs="Times New Roman"/>
          <w:sz w:val="24"/>
          <w:szCs w:val="24"/>
        </w:rPr>
        <w:t>От 22.03.2010г №23.</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ПРАВИЛА</w:t>
      </w: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ОРГАНИЗАЦИИ И ПРОВЕДЕНИЯ ТОРГОВ</w:t>
      </w: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 xml:space="preserve">ПО ПРОДАЖЕ </w:t>
      </w:r>
      <w:proofErr w:type="gramStart"/>
      <w:r w:rsidRPr="00D819C1">
        <w:rPr>
          <w:rFonts w:ascii="Times New Roman" w:hAnsi="Times New Roman" w:cs="Times New Roman"/>
          <w:sz w:val="24"/>
          <w:szCs w:val="24"/>
        </w:rPr>
        <w:t>НАХОДЯЩИХСЯ</w:t>
      </w:r>
      <w:proofErr w:type="gramEnd"/>
      <w:r w:rsidRPr="00D819C1">
        <w:rPr>
          <w:rFonts w:ascii="Times New Roman" w:hAnsi="Times New Roman" w:cs="Times New Roman"/>
          <w:sz w:val="24"/>
          <w:szCs w:val="24"/>
        </w:rPr>
        <w:t xml:space="preserve"> В</w:t>
      </w: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 xml:space="preserve"> МУНИЦИПАЛЬНОЙ СОБСТВЕННОСТИ ЗЕМЕЛЬНЫХ УЧАСТКОВ</w:t>
      </w: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ИЛИ ПРАВА НА ЗАКЛЮЧЕНИЕ ДОГОВОРОВ АРЕНДЫ ТАКИХ</w:t>
      </w: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ЗЕМЕЛЬНЫХ УЧАСТКОВ</w:t>
      </w:r>
    </w:p>
    <w:p w:rsidR="00852EC8" w:rsidRPr="00D819C1" w:rsidRDefault="00852EC8" w:rsidP="00852EC8">
      <w:pPr>
        <w:pStyle w:val="ConsPlusNormal"/>
        <w:widowControl/>
        <w:ind w:firstLine="0"/>
        <w:jc w:val="center"/>
        <w:rPr>
          <w:rFonts w:ascii="Times New Roman" w:hAnsi="Times New Roman" w:cs="Times New Roman"/>
          <w:sz w:val="24"/>
          <w:szCs w:val="24"/>
        </w:rPr>
      </w:pPr>
    </w:p>
    <w:p w:rsidR="00852EC8" w:rsidRPr="00D819C1" w:rsidRDefault="00852EC8" w:rsidP="00852EC8">
      <w:pPr>
        <w:pStyle w:val="ConsPlusNormal"/>
        <w:widowControl/>
        <w:ind w:firstLine="0"/>
        <w:jc w:val="center"/>
        <w:rPr>
          <w:rFonts w:ascii="Times New Roman" w:hAnsi="Times New Roman" w:cs="Times New Roman"/>
          <w:sz w:val="24"/>
          <w:szCs w:val="24"/>
        </w:rPr>
      </w:pPr>
      <w:r w:rsidRPr="00D819C1">
        <w:rPr>
          <w:rFonts w:ascii="Times New Roman" w:hAnsi="Times New Roman" w:cs="Times New Roman"/>
          <w:sz w:val="24"/>
          <w:szCs w:val="24"/>
        </w:rPr>
        <w:t>(в ред. Постановления Правительства РФ от 29.12.2008 N 1053)</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t>I. Общие положения</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 Настоящие Правила определяют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3. При продаже находящихся в муниципальной собственности земельных участков или права на заключение </w:t>
      </w:r>
      <w:proofErr w:type="gramStart"/>
      <w:r w:rsidRPr="00D819C1">
        <w:rPr>
          <w:rFonts w:ascii="Times New Roman" w:hAnsi="Times New Roman" w:cs="Times New Roman"/>
          <w:sz w:val="24"/>
          <w:szCs w:val="24"/>
        </w:rPr>
        <w:t>договора аренды таких земельных участков функции организатора торгов</w:t>
      </w:r>
      <w:proofErr w:type="gramEnd"/>
      <w:r w:rsidRPr="00D819C1">
        <w:rPr>
          <w:rFonts w:ascii="Times New Roman" w:hAnsi="Times New Roman" w:cs="Times New Roman"/>
          <w:sz w:val="24"/>
          <w:szCs w:val="24"/>
        </w:rPr>
        <w:t xml:space="preserve"> определяются соответственно полномочным органом местного самоуправления.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4. Задаток для участия в торгах определяется в размере 20 процентов начальной цены земельного участка или начального размера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5.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6. Извещение о проведении торгов должно быть опубликовано в средствах массовой информации, определенных Правительством Российской Федерации, органом государственной власти субъекта Российской Федерации или органом местного самоуправления, не менее чем за 30 дней до даты проведения торгов и содержать следующие сведения: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форма торгов и подачи предложений о цене или размере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срок принятия решения об отказе в проведении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наименование органа местного самоуправления, принявшего решение о проведении торгов, реквизиты указанного решения;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д) наименование организатора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lastRenderedPageBreak/>
        <w:t>е) начальная цена предмета торгов или начальный размер арендной платы, "шаг аукциона", размер задатка и реквизиты счета для его перечисления;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з) условия конкурса;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и) место, дата, время и порядок определения участников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к) место и срок подведения итогов торгов, порядок определения победителей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л) срок заключения договора купли-продажи или аренды земельного участка;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м) дата, время и порядок осмотра земельного участка на местности;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н) проект договора купли-продажи или аренды земельного участка;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7.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bookmarkEnd w:id="0"/>
    <w:p w:rsidR="00852EC8" w:rsidRPr="00D819C1" w:rsidRDefault="00852EC8" w:rsidP="00852EC8">
      <w:pPr>
        <w:pStyle w:val="ConsPlusNormal"/>
        <w:widowControl/>
        <w:ind w:firstLine="0"/>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5E7B71" w:rsidRDefault="005E7B71" w:rsidP="00852EC8">
      <w:pPr>
        <w:pStyle w:val="ConsPlusNormal"/>
        <w:widowControl/>
        <w:ind w:firstLine="0"/>
        <w:jc w:val="center"/>
        <w:outlineLvl w:val="1"/>
        <w:rPr>
          <w:rFonts w:ascii="Times New Roman" w:hAnsi="Times New Roman" w:cs="Times New Roman"/>
          <w:sz w:val="24"/>
          <w:szCs w:val="24"/>
        </w:rPr>
      </w:pPr>
    </w:p>
    <w:p w:rsidR="00852EC8" w:rsidRPr="00D819C1" w:rsidRDefault="00852EC8" w:rsidP="00852EC8">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lastRenderedPageBreak/>
        <w:t>II. Условия участия в торгах</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8.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D819C1">
        <w:rPr>
          <w:rFonts w:ascii="Times New Roman" w:hAnsi="Times New Roman" w:cs="Times New Roman"/>
          <w:sz w:val="24"/>
          <w:szCs w:val="24"/>
        </w:rPr>
        <w:t>задатка</w:t>
      </w:r>
      <w:proofErr w:type="gramEnd"/>
      <w:r w:rsidRPr="00D819C1">
        <w:rPr>
          <w:rFonts w:ascii="Times New Roman" w:hAnsi="Times New Roman" w:cs="Times New Roman"/>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Один претендент имеет право подать только одну заявку на участие в торгах.</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9.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10.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11. Для участия в торгах претендент вносит задаток на указанный в извещении о проведении торгов счет (счета) организатора торгов. </w:t>
      </w:r>
      <w:proofErr w:type="gramStart"/>
      <w:r w:rsidRPr="00D819C1">
        <w:rPr>
          <w:rFonts w:ascii="Times New Roman" w:hAnsi="Times New Roman" w:cs="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lastRenderedPageBreak/>
        <w:t>13. Претендент не допускается к участию в торгах по следующим основаниям: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заявка подана лицом, не уполномоченным претендентом на осуществление таких действий;</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не подтверждено поступление в установленный срок задатка на счет (счета), указанный в извещении о проведении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14.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15.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D819C1">
        <w:rPr>
          <w:rFonts w:ascii="Times New Roman" w:hAnsi="Times New Roman" w:cs="Times New Roman"/>
          <w:sz w:val="24"/>
          <w:szCs w:val="24"/>
        </w:rPr>
        <w:t>с даты оформления</w:t>
      </w:r>
      <w:proofErr w:type="gramEnd"/>
      <w:r w:rsidRPr="00D819C1">
        <w:rPr>
          <w:rFonts w:ascii="Times New Roman" w:hAnsi="Times New Roman" w:cs="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16.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17. При проведении конкурса или аукциона, закрытого по форме подачи предложений о цене или размере арендной платы, предложение представляется: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участником торгов непосредственно в день проведения торгов, но до начала рассмотрения предложений.</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18. В случае если: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участник торгов отзовет принятую организатором торгов заявку, предложение считается неподанным.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19. Отказ претенденту в приеме заявки на участие в торгах лишает его права представить предложение.</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t>III. Порядок проведения торгов</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20. </w:t>
      </w:r>
      <w:proofErr w:type="gramStart"/>
      <w:r w:rsidRPr="00D819C1">
        <w:rPr>
          <w:rFonts w:ascii="Times New Roman" w:hAnsi="Times New Roman" w:cs="Times New Roman"/>
          <w:sz w:val="24"/>
          <w:szCs w:val="24"/>
        </w:rPr>
        <w:t>Торги проводятся в указанном в извещении о проведении торгов месте, в соответствующие день и час.</w:t>
      </w:r>
      <w:proofErr w:type="gramEnd"/>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21. Аукцион, открытый по форме подачи предложений о цене или размере арендной платы, проводится в следующем порядке:</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аукцион ведет аукционист;</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е) по завершен</w:t>
      </w:r>
      <w:proofErr w:type="gramStart"/>
      <w:r w:rsidRPr="00D819C1">
        <w:rPr>
          <w:rFonts w:ascii="Times New Roman" w:hAnsi="Times New Roman" w:cs="Times New Roman"/>
          <w:sz w:val="24"/>
          <w:szCs w:val="24"/>
        </w:rPr>
        <w:t>ии ау</w:t>
      </w:r>
      <w:proofErr w:type="gramEnd"/>
      <w:r w:rsidRPr="00D819C1">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22. Конкурс или аукцион, закрытый по форме подачи предложений о цене или размере арендной платы, проводится в следующем порядке:</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б) перед вскрытием запечатанных конвертов с предложениями </w:t>
      </w:r>
      <w:proofErr w:type="gramStart"/>
      <w:r w:rsidRPr="00D819C1">
        <w:rPr>
          <w:rFonts w:ascii="Times New Roman" w:hAnsi="Times New Roman" w:cs="Times New Roman"/>
          <w:sz w:val="24"/>
          <w:szCs w:val="24"/>
        </w:rPr>
        <w:t>в</w:t>
      </w:r>
      <w:proofErr w:type="gramEnd"/>
      <w:r w:rsidRPr="00D819C1">
        <w:rPr>
          <w:rFonts w:ascii="Times New Roman" w:hAnsi="Times New Roman" w:cs="Times New Roman"/>
          <w:sz w:val="24"/>
          <w:szCs w:val="24"/>
        </w:rPr>
        <w:t xml:space="preserve"> </w:t>
      </w:r>
      <w:proofErr w:type="gramStart"/>
      <w:r w:rsidRPr="00D819C1">
        <w:rPr>
          <w:rFonts w:ascii="Times New Roman" w:hAnsi="Times New Roman" w:cs="Times New Roman"/>
          <w:sz w:val="24"/>
          <w:szCs w:val="24"/>
        </w:rPr>
        <w:t>установленные</w:t>
      </w:r>
      <w:proofErr w:type="gramEnd"/>
      <w:r w:rsidRPr="00D819C1">
        <w:rPr>
          <w:rFonts w:ascii="Times New Roman" w:hAnsi="Times New Roman" w:cs="Times New Roman"/>
          <w:sz w:val="24"/>
          <w:szCs w:val="24"/>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D819C1">
        <w:rPr>
          <w:rFonts w:ascii="Times New Roman" w:hAnsi="Times New Roman" w:cs="Times New Roman"/>
          <w:sz w:val="24"/>
          <w:szCs w:val="24"/>
        </w:rPr>
        <w:t>начальных</w:t>
      </w:r>
      <w:proofErr w:type="gramEnd"/>
      <w:r w:rsidRPr="00D819C1">
        <w:rPr>
          <w:rFonts w:ascii="Times New Roman" w:hAnsi="Times New Roman" w:cs="Times New Roman"/>
          <w:sz w:val="24"/>
          <w:szCs w:val="24"/>
        </w:rPr>
        <w:t>, не рассматриваются;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При равенстве предложений победителем признается тот участник торгов, чья заявка была подана раньше;</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852EC8" w:rsidRPr="00D819C1" w:rsidRDefault="00852EC8" w:rsidP="00852EC8">
      <w:pPr>
        <w:pStyle w:val="ConsPlusNormal"/>
        <w:widowControl/>
        <w:ind w:firstLine="540"/>
        <w:jc w:val="both"/>
        <w:rPr>
          <w:rFonts w:ascii="Times New Roman" w:hAnsi="Times New Roman" w:cs="Times New Roman"/>
          <w:sz w:val="24"/>
          <w:szCs w:val="24"/>
        </w:rPr>
      </w:pPr>
    </w:p>
    <w:p w:rsidR="00852EC8" w:rsidRPr="00D819C1" w:rsidRDefault="00852EC8" w:rsidP="00852EC8">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lastRenderedPageBreak/>
        <w:t>IV. Оформление результатов торгов</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23. Результаты торгов оформляются протоколом, который подписывается организатором торгов, аукционистом (при проведен</w:t>
      </w:r>
      <w:proofErr w:type="gramStart"/>
      <w:r w:rsidRPr="00D819C1">
        <w:rPr>
          <w:rFonts w:ascii="Times New Roman" w:hAnsi="Times New Roman" w:cs="Times New Roman"/>
          <w:sz w:val="24"/>
          <w:szCs w:val="24"/>
        </w:rPr>
        <w:t>ии ау</w:t>
      </w:r>
      <w:proofErr w:type="gramEnd"/>
      <w:r w:rsidRPr="00D819C1">
        <w:rPr>
          <w:rFonts w:ascii="Times New Roman" w:hAnsi="Times New Roman" w:cs="Times New Roman"/>
          <w:sz w:val="24"/>
          <w:szCs w:val="24"/>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регистрационный номер предмета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местоположение (адрес), кадастровый номер земельного участка, данные о государственной регистрации прав на земельный участок;</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предложения участников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имя (наименование) победителя (реквизиты юридического лица или паспортные данные гражданина);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д) цена приобретаемого в собственность земельного участка или размер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е) срок уплаты стоимости, если земельный участок продается в кредит (с отсрочкой платежа);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ж) порядок, сроки и размеры платежей, если земельный участок продается в рассрочку (график платежей).</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24. Протокол о результатах торгов является основанием для заключения с победителем торгов договора купли-продажи или аренды земельного участка.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Договор подлежит заключению в срок не позднее 5 дней со дня подписания протокола.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25. Внесенный победителем торгов задаток засчитывается в оплату приобретаемого в собственность земельного участка или в счет арендной платы.</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26.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27.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наименование органа местного самоуправления, принявшего решение о проведении торгов, реквизиты указанного решения;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наименование организатора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имя (наименование) победителя торгов;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местоположение (адрес), площадь, границы, кадастровый номер земельного участка.</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0"/>
        <w:jc w:val="center"/>
        <w:outlineLvl w:val="1"/>
        <w:rPr>
          <w:rFonts w:ascii="Times New Roman" w:hAnsi="Times New Roman" w:cs="Times New Roman"/>
          <w:sz w:val="24"/>
          <w:szCs w:val="24"/>
        </w:rPr>
      </w:pPr>
      <w:r w:rsidRPr="00D819C1">
        <w:rPr>
          <w:rFonts w:ascii="Times New Roman" w:hAnsi="Times New Roman" w:cs="Times New Roman"/>
          <w:sz w:val="24"/>
          <w:szCs w:val="24"/>
        </w:rPr>
        <w:t xml:space="preserve">V. Признание торгов </w:t>
      </w:r>
      <w:proofErr w:type="gramStart"/>
      <w:r w:rsidRPr="00D819C1">
        <w:rPr>
          <w:rFonts w:ascii="Times New Roman" w:hAnsi="Times New Roman" w:cs="Times New Roman"/>
          <w:sz w:val="24"/>
          <w:szCs w:val="24"/>
        </w:rPr>
        <w:t>несостоявшимися</w:t>
      </w:r>
      <w:proofErr w:type="gramEnd"/>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38. Торги по каждому выставленному предмету торгов признаются несостоявшимися в случае, если: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а) в торгах участвовало менее 2 участников;</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б) ни один из участников торгов при проведен</w:t>
      </w:r>
      <w:proofErr w:type="gramStart"/>
      <w:r w:rsidRPr="00D819C1">
        <w:rPr>
          <w:rFonts w:ascii="Times New Roman" w:hAnsi="Times New Roman" w:cs="Times New Roman"/>
          <w:sz w:val="24"/>
          <w:szCs w:val="24"/>
        </w:rPr>
        <w:t xml:space="preserve">ии </w:t>
      </w:r>
      <w:r w:rsidR="00D819C1">
        <w:rPr>
          <w:rFonts w:ascii="Times New Roman" w:hAnsi="Times New Roman" w:cs="Times New Roman"/>
          <w:sz w:val="24"/>
          <w:szCs w:val="24"/>
        </w:rPr>
        <w:t xml:space="preserve"> </w:t>
      </w:r>
      <w:r w:rsidRPr="00D819C1">
        <w:rPr>
          <w:rFonts w:ascii="Times New Roman" w:hAnsi="Times New Roman" w:cs="Times New Roman"/>
          <w:sz w:val="24"/>
          <w:szCs w:val="24"/>
        </w:rPr>
        <w:t>ау</w:t>
      </w:r>
      <w:proofErr w:type="gramEnd"/>
      <w:r w:rsidRPr="00D819C1">
        <w:rPr>
          <w:rFonts w:ascii="Times New Roman" w:hAnsi="Times New Roman" w:cs="Times New Roman"/>
          <w:sz w:val="24"/>
          <w:szCs w:val="24"/>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lastRenderedPageBreak/>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29.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30 настоящих Правил, внесенный победителем торгов задаток ему не возвращается.</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30.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852EC8" w:rsidRPr="00D819C1" w:rsidRDefault="00852EC8" w:rsidP="00852EC8">
      <w:pPr>
        <w:pStyle w:val="ConsPlusNormal"/>
        <w:widowControl/>
        <w:ind w:firstLine="0"/>
        <w:rPr>
          <w:rFonts w:ascii="Times New Roman" w:hAnsi="Times New Roman" w:cs="Times New Roman"/>
          <w:sz w:val="24"/>
          <w:szCs w:val="24"/>
        </w:rPr>
      </w:pPr>
    </w:p>
    <w:p w:rsidR="00852EC8" w:rsidRPr="00D819C1" w:rsidRDefault="00852EC8" w:rsidP="00852EC8">
      <w:pPr>
        <w:pStyle w:val="ConsPlusNormal"/>
        <w:widowControl/>
        <w:ind w:firstLine="540"/>
        <w:jc w:val="right"/>
        <w:rPr>
          <w:rFonts w:ascii="Times New Roman" w:hAnsi="Times New Roman" w:cs="Times New Roman"/>
          <w:sz w:val="24"/>
          <w:szCs w:val="24"/>
        </w:rPr>
      </w:pPr>
    </w:p>
    <w:p w:rsidR="00852EC8" w:rsidRPr="00D819C1" w:rsidRDefault="00852EC8" w:rsidP="00D819C1">
      <w:pPr>
        <w:pStyle w:val="ConsPlusNormal"/>
        <w:widowControl/>
        <w:ind w:firstLine="0"/>
        <w:jc w:val="both"/>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 xml:space="preserve">Глава </w:t>
      </w:r>
      <w:proofErr w:type="spellStart"/>
      <w:r w:rsidRPr="00D819C1">
        <w:rPr>
          <w:rFonts w:ascii="Times New Roman" w:hAnsi="Times New Roman" w:cs="Times New Roman"/>
          <w:sz w:val="24"/>
          <w:szCs w:val="24"/>
        </w:rPr>
        <w:t>Привольненского</w:t>
      </w:r>
      <w:proofErr w:type="spellEnd"/>
    </w:p>
    <w:p w:rsidR="00852EC8" w:rsidRPr="00D819C1" w:rsidRDefault="00852EC8" w:rsidP="00852EC8">
      <w:pPr>
        <w:pStyle w:val="ConsPlusNormal"/>
        <w:widowControl/>
        <w:ind w:firstLine="540"/>
        <w:jc w:val="both"/>
        <w:rPr>
          <w:rFonts w:ascii="Times New Roman" w:hAnsi="Times New Roman" w:cs="Times New Roman"/>
          <w:sz w:val="24"/>
          <w:szCs w:val="24"/>
        </w:rPr>
      </w:pPr>
      <w:r w:rsidRPr="00D819C1">
        <w:rPr>
          <w:rFonts w:ascii="Times New Roman" w:hAnsi="Times New Roman" w:cs="Times New Roman"/>
          <w:sz w:val="24"/>
          <w:szCs w:val="24"/>
        </w:rPr>
        <w:t>Сельского поселения                                 В.Н.Мироненко.</w:t>
      </w:r>
    </w:p>
    <w:p w:rsidR="00852EC8" w:rsidRPr="00625135" w:rsidRDefault="00852EC8" w:rsidP="00852EC8">
      <w:pPr>
        <w:pStyle w:val="ConsPlusNormal"/>
        <w:widowControl/>
        <w:ind w:firstLine="540"/>
        <w:jc w:val="both"/>
        <w:rPr>
          <w:sz w:val="24"/>
          <w:szCs w:val="24"/>
        </w:rPr>
      </w:pPr>
    </w:p>
    <w:p w:rsidR="00852EC8" w:rsidRPr="00625135" w:rsidRDefault="00852EC8" w:rsidP="00852EC8">
      <w:pPr>
        <w:pStyle w:val="ConsPlusNormal"/>
        <w:widowControl/>
        <w:ind w:firstLine="540"/>
        <w:jc w:val="both"/>
        <w:rPr>
          <w:sz w:val="24"/>
          <w:szCs w:val="24"/>
        </w:rPr>
      </w:pPr>
    </w:p>
    <w:p w:rsidR="00852EC8" w:rsidRPr="00625135" w:rsidRDefault="00852EC8" w:rsidP="00852EC8">
      <w:pPr>
        <w:pStyle w:val="ConsPlusNormal"/>
        <w:widowControl/>
        <w:ind w:firstLine="540"/>
        <w:jc w:val="both"/>
        <w:rPr>
          <w:sz w:val="24"/>
          <w:szCs w:val="24"/>
        </w:rPr>
      </w:pPr>
    </w:p>
    <w:p w:rsidR="00852EC8" w:rsidRPr="00625135" w:rsidRDefault="00852EC8" w:rsidP="00852EC8">
      <w:pPr>
        <w:pStyle w:val="ConsPlusNormal"/>
        <w:widowControl/>
        <w:ind w:firstLine="0"/>
        <w:rPr>
          <w:sz w:val="24"/>
          <w:szCs w:val="24"/>
        </w:rPr>
      </w:pPr>
    </w:p>
    <w:p w:rsidR="00852EC8" w:rsidRPr="00625135" w:rsidRDefault="00852EC8" w:rsidP="00852EC8">
      <w:pPr>
        <w:pStyle w:val="ConsPlusNormal"/>
        <w:widowControl/>
        <w:ind w:firstLine="0"/>
        <w:rPr>
          <w:sz w:val="24"/>
          <w:szCs w:val="24"/>
        </w:rPr>
      </w:pPr>
    </w:p>
    <w:p w:rsidR="00852EC8" w:rsidRPr="00625135" w:rsidRDefault="00852EC8" w:rsidP="00852EC8">
      <w:pPr>
        <w:pStyle w:val="ConsPlusNormal"/>
        <w:widowControl/>
        <w:ind w:firstLine="0"/>
        <w:rPr>
          <w:sz w:val="24"/>
          <w:szCs w:val="24"/>
        </w:rPr>
      </w:pPr>
    </w:p>
    <w:p w:rsidR="00852EC8" w:rsidRPr="00625135" w:rsidRDefault="00852EC8" w:rsidP="00852EC8">
      <w:pPr>
        <w:pStyle w:val="ConsPlusNormal"/>
        <w:widowControl/>
        <w:ind w:firstLine="0"/>
        <w:rPr>
          <w:sz w:val="24"/>
          <w:szCs w:val="24"/>
        </w:rPr>
      </w:pPr>
    </w:p>
    <w:p w:rsidR="00852EC8" w:rsidRPr="00625135" w:rsidRDefault="00852EC8" w:rsidP="00852EC8">
      <w:pPr>
        <w:pStyle w:val="ConsPlusNormal"/>
        <w:widowControl/>
        <w:ind w:firstLine="0"/>
        <w:rPr>
          <w:sz w:val="24"/>
          <w:szCs w:val="24"/>
        </w:rPr>
      </w:pPr>
    </w:p>
    <w:p w:rsidR="00852EC8" w:rsidRPr="00625135" w:rsidRDefault="00852EC8" w:rsidP="00852EC8">
      <w:pPr>
        <w:pStyle w:val="ConsPlusNormal"/>
        <w:widowControl/>
        <w:ind w:firstLine="0"/>
        <w:rPr>
          <w:sz w:val="24"/>
          <w:szCs w:val="24"/>
        </w:rPr>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852EC8" w:rsidRDefault="00852EC8" w:rsidP="00852EC8">
      <w:pPr>
        <w:pStyle w:val="ConsPlusNormal"/>
        <w:widowControl/>
        <w:ind w:firstLine="0"/>
      </w:pPr>
    </w:p>
    <w:p w:rsidR="000C1824" w:rsidRDefault="000C1824"/>
    <w:sectPr w:rsidR="000C1824" w:rsidSect="000C1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852EC8"/>
    <w:rsid w:val="000C1824"/>
    <w:rsid w:val="005E7B71"/>
    <w:rsid w:val="00852EC8"/>
    <w:rsid w:val="00D819C1"/>
    <w:rsid w:val="00F61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EC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2692</Words>
  <Characters>15350</Characters>
  <Application>Microsoft Office Word</Application>
  <DocSecurity>0</DocSecurity>
  <Lines>127</Lines>
  <Paragraphs>36</Paragraphs>
  <ScaleCrop>false</ScaleCrop>
  <Company>Home</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СЛАВИК</cp:lastModifiedBy>
  <cp:revision>5</cp:revision>
  <cp:lastPrinted>2010-04-19T12:26:00Z</cp:lastPrinted>
  <dcterms:created xsi:type="dcterms:W3CDTF">2010-04-19T12:09:00Z</dcterms:created>
  <dcterms:modified xsi:type="dcterms:W3CDTF">2011-12-18T14:05:00Z</dcterms:modified>
</cp:coreProperties>
</file>